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82"/>
        <w:jc w:val="center"/>
        <w:rPr>
          <w:rFonts w:hint="eastAsia"/>
          <w:b/>
          <w:bCs/>
        </w:rPr>
      </w:pPr>
      <w:bookmarkStart w:id="0" w:name="_GoBack"/>
      <w:r w:rsidRPr="002B2541">
        <w:rPr>
          <w:rFonts w:hint="eastAsia"/>
          <w:b/>
          <w:bCs/>
        </w:rPr>
        <w:t>第20课</w:t>
      </w:r>
      <w:r>
        <w:rPr>
          <w:b/>
          <w:bCs/>
        </w:rPr>
        <w:t xml:space="preserve"> </w:t>
      </w:r>
      <w:r w:rsidRPr="002B2541">
        <w:rPr>
          <w:rFonts w:hint="eastAsia"/>
          <w:b/>
          <w:bCs/>
        </w:rPr>
        <w:t>“百花齐放</w:t>
      </w:r>
      <w:r>
        <w:rPr>
          <w:rFonts w:hint="eastAsia"/>
          <w:b/>
          <w:bCs/>
        </w:rPr>
        <w:t>，</w:t>
      </w:r>
      <w:r w:rsidRPr="002B2541">
        <w:rPr>
          <w:rFonts w:hint="eastAsia"/>
          <w:b/>
          <w:bCs/>
        </w:rPr>
        <w:t>百家争鸣”</w:t>
      </w:r>
      <w:bookmarkEnd w:id="0"/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jc w:val="center"/>
        <w:rPr>
          <w:rStyle w:val="a4"/>
          <w:rFonts w:hint="eastAsia"/>
          <w:b w:val="0"/>
          <w:sz w:val="21"/>
          <w:szCs w:val="21"/>
          <w:shd w:val="clear" w:color="auto" w:fill="C0C0C0"/>
        </w:rPr>
      </w:pPr>
    </w:p>
    <w:p w:rsidR="003E7DBE" w:rsidRPr="002B2541" w:rsidRDefault="003E7DBE" w:rsidP="003E7DBE">
      <w:pPr>
        <w:ind w:firstLineChars="200" w:firstLine="422"/>
        <w:jc w:val="left"/>
        <w:rPr>
          <w:rFonts w:ascii="宋体" w:hAnsi="宋体" w:hint="eastAsia"/>
          <w:b/>
          <w:bCs/>
          <w:szCs w:val="21"/>
        </w:rPr>
      </w:pPr>
      <w:r w:rsidRPr="002B2541">
        <w:rPr>
          <w:rFonts w:ascii="宋体" w:hAnsi="宋体" w:hint="eastAsia"/>
          <w:b/>
          <w:bCs/>
          <w:szCs w:val="21"/>
        </w:rPr>
        <w:t>课程标准：</w:t>
      </w:r>
    </w:p>
    <w:p w:rsidR="003E7DBE" w:rsidRPr="002B2541" w:rsidRDefault="003E7DBE" w:rsidP="003E7DBE">
      <w:pPr>
        <w:ind w:firstLineChars="200" w:firstLine="420"/>
        <w:jc w:val="left"/>
        <w:rPr>
          <w:rFonts w:ascii="宋体" w:hAnsi="宋体" w:hint="eastAsia"/>
          <w:szCs w:val="21"/>
        </w:rPr>
      </w:pPr>
      <w:r w:rsidRPr="002B2541">
        <w:rPr>
          <w:rFonts w:ascii="宋体" w:hAnsi="宋体" w:hint="eastAsia"/>
          <w:szCs w:val="21"/>
        </w:rPr>
        <w:t>知道我国“百花齐放、百家争鸣”的方针，讨论在贯彻“双百”方针过程中取得的经验和教训。</w:t>
      </w:r>
    </w:p>
    <w:p w:rsidR="003E7DBE" w:rsidRPr="002B2541" w:rsidRDefault="003E7DBE" w:rsidP="003E7DBE">
      <w:pPr>
        <w:ind w:firstLineChars="200" w:firstLine="422"/>
        <w:jc w:val="left"/>
        <w:rPr>
          <w:rFonts w:ascii="宋体" w:hAnsi="宋体" w:hint="eastAsia"/>
          <w:b/>
          <w:szCs w:val="21"/>
        </w:rPr>
      </w:pPr>
      <w:r w:rsidRPr="002B2541">
        <w:rPr>
          <w:rFonts w:ascii="宋体" w:hAnsi="宋体" w:hint="eastAsia"/>
          <w:b/>
          <w:szCs w:val="21"/>
        </w:rPr>
        <w:t>教学要求</w:t>
      </w:r>
      <w:r>
        <w:rPr>
          <w:rFonts w:ascii="宋体" w:hAnsi="宋体" w:hint="eastAsia"/>
          <w:b/>
          <w:szCs w:val="21"/>
        </w:rPr>
        <w:t>：</w:t>
      </w:r>
    </w:p>
    <w:p w:rsidR="003E7DBE" w:rsidRPr="002B2541" w:rsidRDefault="003E7DBE" w:rsidP="003E7DBE">
      <w:pPr>
        <w:ind w:firstLineChars="200" w:firstLine="420"/>
        <w:jc w:val="left"/>
        <w:rPr>
          <w:rFonts w:ascii="宋体" w:hAnsi="宋体" w:hint="eastAsia"/>
          <w:szCs w:val="21"/>
        </w:rPr>
      </w:pPr>
      <w:r w:rsidRPr="002B2541">
        <w:rPr>
          <w:rFonts w:ascii="宋体" w:hAnsi="宋体" w:hint="eastAsia"/>
          <w:szCs w:val="21"/>
        </w:rPr>
        <w:t>1、知道我国“百花齐放、百家争鸣”的方针</w:t>
      </w:r>
    </w:p>
    <w:p w:rsidR="003E7DBE" w:rsidRPr="002B2541" w:rsidRDefault="003E7DBE" w:rsidP="003E7DBE">
      <w:pPr>
        <w:ind w:firstLineChars="200" w:firstLine="420"/>
        <w:jc w:val="left"/>
        <w:rPr>
          <w:rFonts w:ascii="宋体" w:hAnsi="宋体" w:hint="eastAsia"/>
          <w:szCs w:val="21"/>
        </w:rPr>
      </w:pPr>
      <w:r w:rsidRPr="002B2541">
        <w:rPr>
          <w:rFonts w:ascii="宋体" w:hAnsi="宋体" w:hint="eastAsia"/>
          <w:szCs w:val="21"/>
        </w:rPr>
        <w:t>2、讨论并概述贯彻“双百”方针过程中取得的经验和教训，认识“双百”方针的价值。</w:t>
      </w:r>
    </w:p>
    <w:p w:rsidR="003E7DBE" w:rsidRPr="002B2541" w:rsidRDefault="003E7DBE" w:rsidP="003E7DBE">
      <w:pPr>
        <w:ind w:firstLineChars="200" w:firstLine="420"/>
        <w:jc w:val="left"/>
        <w:rPr>
          <w:rFonts w:ascii="宋体" w:hAnsi="宋体" w:hint="eastAsia"/>
          <w:szCs w:val="21"/>
        </w:rPr>
      </w:pPr>
      <w:r w:rsidRPr="002B2541">
        <w:rPr>
          <w:rFonts w:ascii="宋体" w:hAnsi="宋体" w:hint="eastAsia"/>
          <w:szCs w:val="21"/>
        </w:rPr>
        <w:t>3、感受文艺作品的思想、情感和艺术价值。养育人文精神</w:t>
      </w:r>
    </w:p>
    <w:p w:rsidR="003E7DBE" w:rsidRPr="002B2541" w:rsidRDefault="003E7DBE" w:rsidP="003E7DBE">
      <w:pPr>
        <w:ind w:firstLineChars="200" w:firstLine="422"/>
        <w:jc w:val="left"/>
        <w:rPr>
          <w:rFonts w:ascii="宋体" w:hAnsi="宋体" w:hint="eastAsia"/>
          <w:b/>
          <w:bCs/>
          <w:szCs w:val="21"/>
        </w:rPr>
      </w:pPr>
      <w:r w:rsidRPr="002B2541">
        <w:rPr>
          <w:rFonts w:ascii="宋体" w:hAnsi="宋体" w:hint="eastAsia"/>
          <w:b/>
          <w:bCs/>
          <w:szCs w:val="21"/>
        </w:rPr>
        <w:t>教学目标</w:t>
      </w:r>
      <w:r>
        <w:rPr>
          <w:rFonts w:ascii="宋体" w:hAnsi="宋体" w:hint="eastAsia"/>
          <w:b/>
          <w:bCs/>
          <w:szCs w:val="21"/>
        </w:rPr>
        <w:t>：</w:t>
      </w:r>
    </w:p>
    <w:p w:rsidR="003E7DBE" w:rsidRPr="002B2541" w:rsidRDefault="003E7DBE" w:rsidP="003E7DBE">
      <w:pPr>
        <w:pStyle w:val="a3"/>
        <w:numPr>
          <w:ilvl w:val="0"/>
          <w:numId w:val="1"/>
        </w:numPr>
        <w:spacing w:before="0" w:beforeAutospacing="0" w:after="0" w:afterAutospacing="0"/>
        <w:ind w:left="0" w:firstLineChars="200" w:firstLine="422"/>
        <w:rPr>
          <w:rFonts w:hint="eastAsia"/>
          <w:b/>
          <w:sz w:val="21"/>
          <w:szCs w:val="21"/>
        </w:rPr>
      </w:pPr>
      <w:r w:rsidRPr="002B2541">
        <w:rPr>
          <w:rFonts w:hint="eastAsia"/>
          <w:b/>
          <w:sz w:val="21"/>
          <w:szCs w:val="21"/>
        </w:rPr>
        <w:t>知识与能力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rFonts w:hint="eastAsia"/>
          <w:sz w:val="21"/>
          <w:szCs w:val="21"/>
        </w:rPr>
      </w:pPr>
      <w:r w:rsidRPr="002B2541">
        <w:rPr>
          <w:rFonts w:hint="eastAsia"/>
          <w:sz w:val="21"/>
          <w:szCs w:val="21"/>
        </w:rPr>
        <w:t>1识记</w:t>
      </w:r>
      <w:r w:rsidRPr="002B2541">
        <w:rPr>
          <w:sz w:val="21"/>
          <w:szCs w:val="21"/>
        </w:rPr>
        <w:t>1956</w:t>
      </w:r>
      <w:r w:rsidRPr="002B2541">
        <w:rPr>
          <w:rFonts w:hint="eastAsia"/>
          <w:sz w:val="21"/>
          <w:szCs w:val="21"/>
        </w:rPr>
        <w:t>年“双百”方针的提出和内容“双百”方针的贯彻文学艺术领域的成就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rFonts w:hint="eastAsia"/>
          <w:sz w:val="21"/>
          <w:szCs w:val="21"/>
        </w:rPr>
      </w:pPr>
      <w:r w:rsidRPr="002B2541">
        <w:rPr>
          <w:rFonts w:hint="eastAsia"/>
          <w:sz w:val="21"/>
          <w:szCs w:val="21"/>
        </w:rPr>
        <w:t>2、理解“双百”方针的提出符合当时中国国情，具有必要性。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2"/>
        <w:rPr>
          <w:rFonts w:hint="eastAsia"/>
          <w:sz w:val="21"/>
          <w:szCs w:val="21"/>
        </w:rPr>
      </w:pPr>
      <w:r w:rsidRPr="002B2541">
        <w:rPr>
          <w:rFonts w:hint="eastAsia"/>
          <w:b/>
          <w:sz w:val="21"/>
          <w:szCs w:val="21"/>
        </w:rPr>
        <w:t>二、过程与方法：</w:t>
      </w:r>
      <w:r w:rsidRPr="002B2541">
        <w:rPr>
          <w:rFonts w:hint="eastAsia"/>
          <w:sz w:val="21"/>
          <w:szCs w:val="21"/>
        </w:rPr>
        <w:t>中心问题讨论法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2"/>
        <w:rPr>
          <w:sz w:val="21"/>
          <w:szCs w:val="21"/>
        </w:rPr>
      </w:pPr>
      <w:r w:rsidRPr="002B2541">
        <w:rPr>
          <w:rFonts w:hint="eastAsia"/>
          <w:b/>
          <w:sz w:val="21"/>
          <w:szCs w:val="21"/>
        </w:rPr>
        <w:t>三、情感态度价值观：</w:t>
      </w:r>
      <w:r w:rsidRPr="002B2541">
        <w:rPr>
          <w:rFonts w:hint="eastAsia"/>
          <w:sz w:val="21"/>
          <w:szCs w:val="21"/>
        </w:rPr>
        <w:t>文化要为人民服务，为社会主义服务。培养学生勇于创新、勤于思考、独立思考的意识和素质。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2"/>
        <w:rPr>
          <w:rFonts w:hint="eastAsia"/>
          <w:b/>
          <w:bCs/>
          <w:sz w:val="21"/>
          <w:szCs w:val="21"/>
        </w:rPr>
      </w:pPr>
      <w:r w:rsidRPr="002B2541">
        <w:rPr>
          <w:rFonts w:hint="eastAsia"/>
          <w:b/>
          <w:bCs/>
          <w:sz w:val="21"/>
          <w:szCs w:val="21"/>
        </w:rPr>
        <w:t>教学过程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2"/>
        <w:rPr>
          <w:rFonts w:hint="eastAsia"/>
          <w:b/>
          <w:sz w:val="21"/>
          <w:szCs w:val="21"/>
        </w:rPr>
      </w:pPr>
      <w:r w:rsidRPr="002B2541">
        <w:rPr>
          <w:rFonts w:hint="eastAsia"/>
          <w:b/>
          <w:bCs/>
          <w:sz w:val="21"/>
          <w:szCs w:val="21"/>
        </w:rPr>
        <w:t>导课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rFonts w:hint="eastAsia"/>
          <w:sz w:val="21"/>
          <w:szCs w:val="21"/>
        </w:rPr>
      </w:pPr>
      <w:r w:rsidRPr="002B2541">
        <w:rPr>
          <w:rFonts w:hint="eastAsia"/>
          <w:sz w:val="21"/>
          <w:szCs w:val="21"/>
        </w:rPr>
        <w:t>阅读引言，提问：从照片中，你可以得到什么信息？你怎么理解春天？这种文艺界的春天是怎样出现的？在学生回答的基础上，教师导入本课学习。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2"/>
        <w:rPr>
          <w:rFonts w:hint="eastAsia"/>
          <w:b/>
          <w:bCs/>
          <w:sz w:val="21"/>
          <w:szCs w:val="21"/>
        </w:rPr>
      </w:pPr>
      <w:r w:rsidRPr="002B2541">
        <w:rPr>
          <w:rFonts w:hint="eastAsia"/>
          <w:b/>
          <w:bCs/>
          <w:sz w:val="21"/>
          <w:szCs w:val="21"/>
        </w:rPr>
        <w:t>新课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2"/>
        <w:rPr>
          <w:rFonts w:hint="eastAsia"/>
          <w:b/>
          <w:sz w:val="21"/>
          <w:szCs w:val="21"/>
        </w:rPr>
      </w:pPr>
      <w:r w:rsidRPr="002B2541">
        <w:rPr>
          <w:rFonts w:hint="eastAsia"/>
          <w:b/>
          <w:bCs/>
          <w:sz w:val="21"/>
          <w:szCs w:val="21"/>
        </w:rPr>
        <w:t>一、“</w:t>
      </w:r>
      <w:r w:rsidRPr="002B2541">
        <w:rPr>
          <w:rFonts w:hint="eastAsia"/>
          <w:b/>
          <w:sz w:val="21"/>
          <w:szCs w:val="21"/>
        </w:rPr>
        <w:t>双百”方针的提出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rFonts w:hint="eastAsia"/>
          <w:sz w:val="21"/>
          <w:szCs w:val="21"/>
        </w:rPr>
      </w:pPr>
      <w:r w:rsidRPr="002B2541">
        <w:rPr>
          <w:rFonts w:hint="eastAsia"/>
          <w:sz w:val="21"/>
          <w:szCs w:val="21"/>
        </w:rPr>
        <w:t>1、背景：学生看书回忆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2B2541">
        <w:rPr>
          <w:sz w:val="21"/>
          <w:szCs w:val="21"/>
        </w:rPr>
        <w:t>社会主义制度初步确立，开始探索社会主义建设道路</w:t>
      </w:r>
      <w:r w:rsidRPr="002B2541">
        <w:rPr>
          <w:rFonts w:hint="eastAsia"/>
          <w:sz w:val="21"/>
          <w:szCs w:val="21"/>
        </w:rPr>
        <w:t>，需要调动知识分子的积极性来建设伟大的国家</w:t>
      </w:r>
      <w:r w:rsidRPr="002B2541">
        <w:rPr>
          <w:sz w:val="21"/>
          <w:szCs w:val="21"/>
        </w:rPr>
        <w:t>。</w:t>
      </w:r>
      <w:r w:rsidRPr="002B2541">
        <w:rPr>
          <w:rFonts w:hint="eastAsia"/>
          <w:sz w:val="21"/>
          <w:szCs w:val="21"/>
        </w:rPr>
        <w:t>引导回顾：</w:t>
      </w:r>
      <w:r w:rsidRPr="002B2541">
        <w:rPr>
          <w:sz w:val="21"/>
          <w:szCs w:val="21"/>
        </w:rPr>
        <w:t>从1953年开始，我国对农业、手工业和资本主义工商业进行了生产资料的社会主义改造，到1956年，社会主义改造取得了决定性的胜利，剥削制度即将被消灭，社会主义制度初步建立。但中国的生产力水平还很落后，所以党和国家面临的迫切任务，是要调动一切积极因素建设社会主义，探索适合中国国情的社会主义建设道路，迅速发展我国的经济、科学和文化事业。为适应这种探索的需要，中共中央进行了一系列重大调整，提出了一些变革措施，</w:t>
      </w:r>
      <w:r w:rsidRPr="002B2541">
        <w:rPr>
          <w:rFonts w:hint="eastAsia"/>
          <w:sz w:val="21"/>
          <w:szCs w:val="21"/>
        </w:rPr>
        <w:t>为此</w:t>
      </w:r>
      <w:r w:rsidRPr="002B2541">
        <w:rPr>
          <w:sz w:val="21"/>
          <w:szCs w:val="21"/>
        </w:rPr>
        <w:t>针对文艺、科学领域，提出了“百花齐放，百家争鸣”的方针。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bCs/>
          <w:sz w:val="21"/>
          <w:szCs w:val="21"/>
        </w:rPr>
      </w:pPr>
      <w:r w:rsidRPr="002B2541">
        <w:rPr>
          <w:rFonts w:hint="eastAsia"/>
          <w:sz w:val="21"/>
          <w:szCs w:val="21"/>
        </w:rPr>
        <w:t>2、提出：学生回答——</w:t>
      </w:r>
      <w:r w:rsidRPr="002B2541">
        <w:rPr>
          <w:rFonts w:hint="eastAsia"/>
          <w:bCs/>
          <w:sz w:val="21"/>
          <w:szCs w:val="21"/>
        </w:rPr>
        <w:t>即：艺术问题上</w:t>
      </w:r>
      <w:r w:rsidRPr="002B2541">
        <w:rPr>
          <w:bCs/>
          <w:sz w:val="21"/>
          <w:szCs w:val="21"/>
        </w:rPr>
        <w:t>“</w:t>
      </w:r>
      <w:r w:rsidRPr="002B2541">
        <w:rPr>
          <w:rFonts w:hint="eastAsia"/>
          <w:bCs/>
          <w:sz w:val="21"/>
          <w:szCs w:val="21"/>
        </w:rPr>
        <w:t>百花齐放</w:t>
      </w:r>
      <w:r w:rsidRPr="002B2541">
        <w:rPr>
          <w:bCs/>
          <w:sz w:val="21"/>
          <w:szCs w:val="21"/>
        </w:rPr>
        <w:t>”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rFonts w:hint="eastAsia"/>
          <w:sz w:val="21"/>
          <w:szCs w:val="21"/>
        </w:rPr>
      </w:pPr>
      <w:r w:rsidRPr="002B2541">
        <w:rPr>
          <w:rFonts w:hint="eastAsia"/>
          <w:bCs/>
          <w:sz w:val="21"/>
          <w:szCs w:val="21"/>
        </w:rPr>
        <w:t xml:space="preserve">        学术问题上</w:t>
      </w:r>
      <w:r w:rsidRPr="002B2541">
        <w:rPr>
          <w:bCs/>
          <w:sz w:val="21"/>
          <w:szCs w:val="21"/>
        </w:rPr>
        <w:t>“</w:t>
      </w:r>
      <w:r w:rsidRPr="002B2541">
        <w:rPr>
          <w:rFonts w:hint="eastAsia"/>
          <w:bCs/>
          <w:sz w:val="21"/>
          <w:szCs w:val="21"/>
        </w:rPr>
        <w:t>百家争鸣</w:t>
      </w:r>
      <w:r w:rsidRPr="002B2541">
        <w:rPr>
          <w:bCs/>
          <w:sz w:val="21"/>
          <w:szCs w:val="21"/>
        </w:rPr>
        <w:t>”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bCs/>
          <w:sz w:val="21"/>
          <w:szCs w:val="21"/>
        </w:rPr>
      </w:pPr>
      <w:r w:rsidRPr="002B2541">
        <w:rPr>
          <w:rFonts w:hint="eastAsia"/>
          <w:sz w:val="21"/>
          <w:szCs w:val="21"/>
        </w:rPr>
        <w:t>3、结果</w:t>
      </w:r>
      <w:r w:rsidRPr="002B2541">
        <w:rPr>
          <w:rFonts w:hint="eastAsia"/>
          <w:bCs/>
          <w:sz w:val="21"/>
          <w:szCs w:val="21"/>
        </w:rPr>
        <w:t>文学艺术不同形式和风格自由发展；科学上不同学派自由争论。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rFonts w:hint="eastAsia"/>
          <w:bCs/>
          <w:sz w:val="21"/>
          <w:szCs w:val="21"/>
        </w:rPr>
      </w:pPr>
      <w:r w:rsidRPr="002B2541">
        <w:rPr>
          <w:rFonts w:hint="eastAsia"/>
          <w:bCs/>
          <w:sz w:val="21"/>
          <w:szCs w:val="21"/>
        </w:rPr>
        <w:t>硕果累累：《茶馆》《蔡文姬》《青春之歌》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2"/>
        <w:rPr>
          <w:rFonts w:hint="eastAsia"/>
          <w:b/>
          <w:sz w:val="21"/>
          <w:szCs w:val="21"/>
        </w:rPr>
      </w:pPr>
      <w:r w:rsidRPr="002B2541">
        <w:rPr>
          <w:rFonts w:hint="eastAsia"/>
          <w:b/>
          <w:sz w:val="21"/>
          <w:szCs w:val="21"/>
        </w:rPr>
        <w:t>二、曲折的年代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bCs/>
          <w:sz w:val="21"/>
          <w:szCs w:val="21"/>
        </w:rPr>
      </w:pPr>
      <w:r w:rsidRPr="002B2541">
        <w:rPr>
          <w:rFonts w:hint="eastAsia"/>
          <w:sz w:val="21"/>
          <w:szCs w:val="21"/>
        </w:rPr>
        <w:t>1、原因：</w:t>
      </w:r>
      <w:r w:rsidRPr="002B2541">
        <w:rPr>
          <w:rFonts w:hint="eastAsia"/>
          <w:bCs/>
          <w:sz w:val="21"/>
          <w:szCs w:val="21"/>
        </w:rPr>
        <w:t>政治运动扩大化，特别是</w:t>
      </w:r>
      <w:r w:rsidRPr="002B2541">
        <w:rPr>
          <w:bCs/>
          <w:sz w:val="21"/>
          <w:szCs w:val="21"/>
        </w:rPr>
        <w:t>“</w:t>
      </w:r>
      <w:r w:rsidRPr="002B2541">
        <w:rPr>
          <w:rFonts w:hint="eastAsia"/>
          <w:bCs/>
          <w:sz w:val="21"/>
          <w:szCs w:val="21"/>
        </w:rPr>
        <w:t>文化大革命</w:t>
      </w:r>
      <w:r w:rsidRPr="002B2541">
        <w:rPr>
          <w:bCs/>
          <w:sz w:val="21"/>
          <w:szCs w:val="21"/>
        </w:rPr>
        <w:t>”</w:t>
      </w:r>
      <w:r w:rsidRPr="002B2541">
        <w:rPr>
          <w:rFonts w:hint="eastAsia"/>
          <w:bCs/>
          <w:sz w:val="21"/>
          <w:szCs w:val="21"/>
        </w:rPr>
        <w:t>，学术问题当成政治问题遭到批判。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bCs/>
          <w:sz w:val="21"/>
          <w:szCs w:val="21"/>
        </w:rPr>
      </w:pPr>
      <w:r w:rsidRPr="002B2541">
        <w:rPr>
          <w:rFonts w:hint="eastAsia"/>
          <w:sz w:val="21"/>
          <w:szCs w:val="21"/>
        </w:rPr>
        <w:t>2、结果：</w:t>
      </w:r>
      <w:r w:rsidRPr="002B2541">
        <w:rPr>
          <w:rFonts w:hint="eastAsia"/>
          <w:bCs/>
          <w:sz w:val="21"/>
          <w:szCs w:val="21"/>
        </w:rPr>
        <w:t>百花凋零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rFonts w:hint="eastAsia"/>
          <w:bCs/>
          <w:sz w:val="21"/>
          <w:szCs w:val="21"/>
        </w:rPr>
      </w:pPr>
      <w:r w:rsidRPr="002B2541">
        <w:rPr>
          <w:rFonts w:hint="eastAsia"/>
          <w:bCs/>
          <w:sz w:val="21"/>
          <w:szCs w:val="21"/>
        </w:rPr>
        <w:t>许多文学艺术作品遭到政治批判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2"/>
        <w:rPr>
          <w:rFonts w:hint="eastAsia"/>
          <w:b/>
          <w:sz w:val="21"/>
          <w:szCs w:val="21"/>
        </w:rPr>
      </w:pPr>
      <w:r w:rsidRPr="002B2541">
        <w:rPr>
          <w:rFonts w:hint="eastAsia"/>
          <w:b/>
          <w:sz w:val="21"/>
          <w:szCs w:val="21"/>
        </w:rPr>
        <w:t>三、艺术的春天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bCs/>
          <w:sz w:val="21"/>
          <w:szCs w:val="21"/>
        </w:rPr>
      </w:pPr>
      <w:r w:rsidRPr="002B2541">
        <w:rPr>
          <w:rFonts w:hint="eastAsia"/>
          <w:sz w:val="21"/>
          <w:szCs w:val="21"/>
        </w:rPr>
        <w:t>1、背景：</w:t>
      </w:r>
      <w:r w:rsidRPr="002B2541">
        <w:rPr>
          <w:bCs/>
          <w:sz w:val="21"/>
          <w:szCs w:val="21"/>
        </w:rPr>
        <w:t>“</w:t>
      </w:r>
      <w:r w:rsidRPr="002B2541">
        <w:rPr>
          <w:rFonts w:hint="eastAsia"/>
          <w:bCs/>
          <w:sz w:val="21"/>
          <w:szCs w:val="21"/>
        </w:rPr>
        <w:t>文革</w:t>
      </w:r>
      <w:r w:rsidRPr="002B2541">
        <w:rPr>
          <w:bCs/>
          <w:sz w:val="21"/>
          <w:szCs w:val="21"/>
        </w:rPr>
        <w:t>”</w:t>
      </w:r>
      <w:r w:rsidRPr="002B2541">
        <w:rPr>
          <w:rFonts w:hint="eastAsia"/>
          <w:bCs/>
          <w:sz w:val="21"/>
          <w:szCs w:val="21"/>
        </w:rPr>
        <w:t>结束后，文学艺术和学术领域</w:t>
      </w:r>
      <w:proofErr w:type="gramStart"/>
      <w:r w:rsidRPr="002B2541">
        <w:rPr>
          <w:rFonts w:hint="eastAsia"/>
          <w:bCs/>
          <w:sz w:val="21"/>
          <w:szCs w:val="21"/>
        </w:rPr>
        <w:t>清算极</w:t>
      </w:r>
      <w:proofErr w:type="gramEnd"/>
      <w:r w:rsidRPr="002B2541">
        <w:rPr>
          <w:bCs/>
          <w:sz w:val="21"/>
          <w:szCs w:val="21"/>
        </w:rPr>
        <w:t>“</w:t>
      </w:r>
      <w:r w:rsidRPr="002B2541">
        <w:rPr>
          <w:rFonts w:hint="eastAsia"/>
          <w:bCs/>
          <w:sz w:val="21"/>
          <w:szCs w:val="21"/>
        </w:rPr>
        <w:t>左</w:t>
      </w:r>
      <w:r w:rsidRPr="002B2541">
        <w:rPr>
          <w:bCs/>
          <w:sz w:val="21"/>
          <w:szCs w:val="21"/>
        </w:rPr>
        <w:t>”</w:t>
      </w:r>
      <w:r w:rsidRPr="002B2541">
        <w:rPr>
          <w:rFonts w:hint="eastAsia"/>
          <w:bCs/>
          <w:sz w:val="21"/>
          <w:szCs w:val="21"/>
        </w:rPr>
        <w:t>路线。邓小平指出，艺术要为人民服务。中共中央提出加强社会主义精神文明建设，</w:t>
      </w:r>
      <w:r w:rsidRPr="002B2541">
        <w:rPr>
          <w:bCs/>
          <w:sz w:val="21"/>
          <w:szCs w:val="21"/>
        </w:rPr>
        <w:t>“</w:t>
      </w:r>
      <w:r w:rsidRPr="002B2541">
        <w:rPr>
          <w:rFonts w:hint="eastAsia"/>
          <w:bCs/>
          <w:sz w:val="21"/>
          <w:szCs w:val="21"/>
        </w:rPr>
        <w:t>五讲</w:t>
      </w:r>
      <w:r w:rsidRPr="002B2541">
        <w:rPr>
          <w:bCs/>
          <w:sz w:val="21"/>
          <w:szCs w:val="21"/>
        </w:rPr>
        <w:t>”“</w:t>
      </w:r>
      <w:r w:rsidRPr="002B2541">
        <w:rPr>
          <w:rFonts w:hint="eastAsia"/>
          <w:bCs/>
          <w:sz w:val="21"/>
          <w:szCs w:val="21"/>
        </w:rPr>
        <w:t>四美</w:t>
      </w:r>
      <w:r w:rsidRPr="002B2541">
        <w:rPr>
          <w:bCs/>
          <w:sz w:val="21"/>
          <w:szCs w:val="21"/>
        </w:rPr>
        <w:t>”</w:t>
      </w:r>
      <w:r w:rsidRPr="002B2541">
        <w:rPr>
          <w:rFonts w:hint="eastAsia"/>
          <w:bCs/>
          <w:sz w:val="21"/>
          <w:szCs w:val="21"/>
        </w:rPr>
        <w:t>。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rFonts w:hint="eastAsia"/>
          <w:sz w:val="21"/>
          <w:szCs w:val="21"/>
        </w:rPr>
      </w:pP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bCs/>
          <w:sz w:val="21"/>
          <w:szCs w:val="21"/>
        </w:rPr>
      </w:pPr>
      <w:r w:rsidRPr="002B2541">
        <w:rPr>
          <w:rFonts w:hint="eastAsia"/>
          <w:sz w:val="21"/>
          <w:szCs w:val="21"/>
        </w:rPr>
        <w:t>2、内容：</w:t>
      </w:r>
      <w:r w:rsidRPr="002B2541">
        <w:rPr>
          <w:rFonts w:hint="eastAsia"/>
          <w:bCs/>
          <w:sz w:val="21"/>
          <w:szCs w:val="21"/>
        </w:rPr>
        <w:t>出现以</w:t>
      </w:r>
      <w:r w:rsidRPr="002B2541">
        <w:rPr>
          <w:bCs/>
          <w:sz w:val="21"/>
          <w:szCs w:val="21"/>
        </w:rPr>
        <w:t>“</w:t>
      </w:r>
      <w:r w:rsidRPr="002B2541">
        <w:rPr>
          <w:rFonts w:hint="eastAsia"/>
          <w:bCs/>
          <w:sz w:val="21"/>
          <w:szCs w:val="21"/>
        </w:rPr>
        <w:t>文革</w:t>
      </w:r>
      <w:r w:rsidRPr="002B2541">
        <w:rPr>
          <w:bCs/>
          <w:sz w:val="21"/>
          <w:szCs w:val="21"/>
        </w:rPr>
        <w:t>”</w:t>
      </w:r>
      <w:r w:rsidRPr="002B2541">
        <w:rPr>
          <w:rFonts w:hint="eastAsia"/>
          <w:bCs/>
          <w:sz w:val="21"/>
          <w:szCs w:val="21"/>
        </w:rPr>
        <w:t xml:space="preserve">为主题 </w:t>
      </w:r>
      <w:r w:rsidRPr="002B2541">
        <w:rPr>
          <w:bCs/>
          <w:sz w:val="21"/>
          <w:szCs w:val="21"/>
        </w:rPr>
        <w:t>“</w:t>
      </w:r>
      <w:r w:rsidRPr="002B2541">
        <w:rPr>
          <w:rFonts w:hint="eastAsia"/>
          <w:bCs/>
          <w:sz w:val="21"/>
          <w:szCs w:val="21"/>
        </w:rPr>
        <w:t>反思文学</w:t>
      </w:r>
      <w:r w:rsidRPr="002B2541">
        <w:rPr>
          <w:bCs/>
          <w:sz w:val="21"/>
          <w:szCs w:val="21"/>
        </w:rPr>
        <w:t>”“</w:t>
      </w:r>
      <w:r w:rsidRPr="002B2541">
        <w:rPr>
          <w:rFonts w:hint="eastAsia"/>
          <w:bCs/>
          <w:sz w:val="21"/>
          <w:szCs w:val="21"/>
        </w:rPr>
        <w:t>伤痕文学</w:t>
      </w:r>
      <w:r w:rsidRPr="002B2541">
        <w:rPr>
          <w:bCs/>
          <w:sz w:val="21"/>
          <w:szCs w:val="21"/>
        </w:rPr>
        <w:t>”</w:t>
      </w:r>
      <w:r w:rsidRPr="002B2541">
        <w:rPr>
          <w:rFonts w:hint="eastAsia"/>
          <w:bCs/>
          <w:sz w:val="21"/>
          <w:szCs w:val="21"/>
        </w:rPr>
        <w:t>；</w:t>
      </w:r>
      <w:r w:rsidRPr="002B2541">
        <w:rPr>
          <w:bCs/>
          <w:sz w:val="21"/>
          <w:szCs w:val="21"/>
        </w:rPr>
        <w:t>“</w:t>
      </w:r>
      <w:r w:rsidRPr="002B2541">
        <w:rPr>
          <w:rFonts w:hint="eastAsia"/>
          <w:bCs/>
          <w:sz w:val="21"/>
          <w:szCs w:val="21"/>
        </w:rPr>
        <w:t>改革</w:t>
      </w:r>
      <w:r w:rsidRPr="002B2541">
        <w:rPr>
          <w:bCs/>
          <w:sz w:val="21"/>
          <w:szCs w:val="21"/>
        </w:rPr>
        <w:t>”</w:t>
      </w:r>
      <w:r w:rsidRPr="002B2541">
        <w:rPr>
          <w:rFonts w:hint="eastAsia"/>
          <w:bCs/>
          <w:sz w:val="21"/>
          <w:szCs w:val="21"/>
        </w:rPr>
        <w:t>为主题；社会生活为主题。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rFonts w:hint="eastAsia"/>
          <w:bCs/>
          <w:sz w:val="21"/>
          <w:szCs w:val="21"/>
        </w:rPr>
      </w:pPr>
      <w:r w:rsidRPr="002B2541">
        <w:rPr>
          <w:rFonts w:hint="eastAsia"/>
          <w:bCs/>
          <w:sz w:val="21"/>
          <w:szCs w:val="21"/>
        </w:rPr>
        <w:t>《许茂和他的女儿们》《被爱情遗忘的角落》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rFonts w:hint="eastAsia"/>
          <w:bCs/>
          <w:sz w:val="21"/>
          <w:szCs w:val="21"/>
        </w:rPr>
      </w:pPr>
      <w:r w:rsidRPr="002B2541">
        <w:rPr>
          <w:rFonts w:hint="eastAsia"/>
          <w:sz w:val="21"/>
          <w:szCs w:val="21"/>
        </w:rPr>
        <w:t>3、结果：</w:t>
      </w:r>
      <w:r w:rsidRPr="002B2541">
        <w:rPr>
          <w:rFonts w:hint="eastAsia"/>
          <w:bCs/>
          <w:sz w:val="21"/>
          <w:szCs w:val="21"/>
        </w:rPr>
        <w:t>中国文艺再次繁荣，走向世界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rFonts w:hint="eastAsia"/>
          <w:sz w:val="21"/>
          <w:szCs w:val="21"/>
        </w:rPr>
      </w:pPr>
      <w:r w:rsidRPr="002B2541">
        <w:rPr>
          <w:rFonts w:hint="eastAsia"/>
          <w:sz w:val="21"/>
          <w:szCs w:val="21"/>
        </w:rPr>
        <w:t>四、“历史的经验教训”。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2B2541">
        <w:rPr>
          <w:rFonts w:hint="eastAsia"/>
          <w:sz w:val="21"/>
          <w:szCs w:val="21"/>
        </w:rPr>
        <w:t>组织学生结合教材内容进行分组讨论，包括：“双百”方针提出后在执行过程遇到了哪些问题，“双百”方针的提出和贯彻给我们提供了哪些经验教训？应该如何处理三个关系？贯彻“双百”方针有什么现实意义？通过讨论，使学生认识：文革结束和改革开放时期的到来，使“双百”方针又恢复了它的生命力，我们要接受历史的经验教训，正确处理好科学、文艺工作和人民生活的关系，使文艺更好的为人民服务，为社会主义服务。在这种形势下，科学和文艺工作者步入了又一个春天。教师可结合“三个代表”的理论，使学生明确中国共产党始终代表中国先进文化的前进方向。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rFonts w:hint="eastAsia"/>
          <w:bCs/>
          <w:sz w:val="21"/>
          <w:szCs w:val="21"/>
        </w:rPr>
      </w:pPr>
      <w:r w:rsidRPr="002B2541">
        <w:rPr>
          <w:rFonts w:hint="eastAsia"/>
          <w:bCs/>
          <w:sz w:val="21"/>
          <w:szCs w:val="21"/>
        </w:rPr>
        <w:t>小结</w:t>
      </w:r>
    </w:p>
    <w:p w:rsidR="003E7DBE" w:rsidRPr="002B2541" w:rsidRDefault="003E7DBE" w:rsidP="003E7DBE">
      <w:pPr>
        <w:pStyle w:val="a3"/>
        <w:spacing w:before="0" w:beforeAutospacing="0" w:after="0" w:afterAutospacing="0"/>
        <w:ind w:firstLineChars="200" w:firstLine="420"/>
        <w:rPr>
          <w:rFonts w:hint="eastAsia"/>
          <w:sz w:val="21"/>
          <w:szCs w:val="21"/>
        </w:rPr>
      </w:pPr>
      <w:r w:rsidRPr="002B2541">
        <w:rPr>
          <w:rFonts w:hint="eastAsia"/>
          <w:sz w:val="21"/>
          <w:szCs w:val="21"/>
        </w:rPr>
        <w:t>组织学生讨论，指导学生认识和理解：社会主义的文艺要为人民服务，为社会主义服务；要正确处理科学、文艺工作和政治的关系；“双百”方针具有长久性的指导意义。</w:t>
      </w:r>
    </w:p>
    <w:p w:rsidR="00A0703F" w:rsidRPr="003E7DBE" w:rsidRDefault="00A0703F"/>
    <w:sectPr w:rsidR="00A0703F" w:rsidRPr="003E7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95248"/>
    <w:multiLevelType w:val="hybridMultilevel"/>
    <w:tmpl w:val="87B46DE2"/>
    <w:lvl w:ilvl="0" w:tplc="94BA3EC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BE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E7DBE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83A9"/>
  <w15:chartTrackingRefBased/>
  <w15:docId w15:val="{7929DB10-8A1D-479C-9BEE-641F8A49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E7DBE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7DB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  <w:style w:type="character" w:styleId="a4">
    <w:name w:val="Strong"/>
    <w:basedOn w:val="a0"/>
    <w:qFormat/>
    <w:rsid w:val="003E7D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2016-07-23T05:53:00Z</dcterms:created>
  <dcterms:modified xsi:type="dcterms:W3CDTF">2016-07-23T05:54:00Z</dcterms:modified>
</cp:coreProperties>
</file>